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Semanal para Tercer Grado de Preescolar (Niños de 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CONOCIENDO LOS NÚMEROS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Que al terminar la semana, el niño logre identificar el número 1 y 2.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problemas, aprendizaje lúdico y participativo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exploración sensorial, expresión, interacción y juego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Científico:</w:t>
      </w:r>
      <w:r>
        <w:rPr>
          <w:color w:val="334155"/>
          <w:sz w:val="21"/>
          <w:szCs w:val="21"/>
          <w:rFonts w:ascii="Arial" w:hAnsi="Arial"/>
        </w:rPr>
        <w:t xml:space="preserve"> Los saberes numéricos como herramienta para resolver situaciones del entorno, en diversos contextos socioculturales.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Descubriendo los Números con Nuestro Cuerpo y los Objetos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Saludo con canción del número (ejemplo: "El número uno y dos") acompañada de gestos con los dedos.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Rápida ronda de reconocimiento: mostrarles objetos cotidianos (una pelota, una cuchara) y preguntar: “¿Cuántos objetos hay aquí?” para activar conocimientos previos.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sensorial “Mis manos y mis pies” donde los niños tocan y cuentan sus dedos, identificando el número uno y dos en sus propios cuerpos.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Crear un mural con figuras de dos objetos iguales (ejemplo: dos manzanas, dos lápices) y nombrarlos en voz alta, reforzando la idea de cantidad.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Cuento corto y visual sobre dos animalitos que se encuentran y se reconocen (ejemplo: "Los dos conejitos") para reforzar la idea.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Preguntas sencillas: “¿Cuántos conejitos viste?” “¿Te gusta jugar con uno o con dos?”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Explorando con Material Manipulable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Cántico con gestos y movimientos: “Uno, dos, ¡a jugar!” (con movimientos de dedos y manos).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Actividad rápida: mostrar dos objetos y preguntar: “¿Qué número representa esto?”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Construcción con bloques: formar grupos de uno y de dos bloques y nombrarlos.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clasificación: los niños reciben diferentes objetos (pequeños y grandes) y colocan solo dos en una bandeja, practicando el conteo y reconocimiento.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Dibujar en su cuaderno (o en una hoja grande) dos figuras iguales y decir: “Aquí hay dos”.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Preguntar: “¿Qué aprendiste hoy? ¿Qué te gustó más?”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Juegos con Música y Movimiento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Saludo con canción del día anterior, agregando gestos de los números uno y 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rápida: “¿Cuántos pasos podemos dar en un lado?” para activar ideas previas.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de “Estatuas de uno y dos”: los niños se mueven libremente y cuando escuchan “uno” o “dos”, se quedan quietos en esa posición.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Carrera de relevos con fichas: en el final, entregan una ficha y dicen el número en voz alta, reforzando la asociación entre el número y la cantidad.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Cuento con personajes que tienen uno y dos amigos, usando títeres o ilustraciones para visualizar.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Preguntar: “¿Qué número jugamos hoy? ¿Te gusta jugar con uno o con dos?”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Historias y Situaciones Cotidianas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Cantar y mover los dedos en la canción del día.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Recapitulación rápida: mostrar dos objetos y preguntar: “¿Cuántos hay?”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Dramatización con muñecos o figuras: representar una situación donde uno y dos personajes interactúan (ejemplo: dos amigos que comparten algo).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roles: en pareja, uno tiene un objeto y el otro debe traer uno o dos objetos del área, contando y nombrando.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Crear un “libro de los números” en forma de dibujo: cada niño dibuja dos cosas que le gustan y dice: “Yo tengo dos…”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Preguntas sencillas: “¿Qué te gustó? ¿Qué aprendiste hoy?”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Consolidación y Creación de un Producto Final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Cántico del día con movimientos, reforzando los números uno y 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rápida: “¿Qué número aprendimos?”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colectivo: “El paseo de los números”, en el que los niños caminan en fila y en cada parada, muestran y dicen “uno” o “dos”.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Creación grupal: hacer un mural con dibujos de pares de objetos y pegar en una cartulina que diga “Nosotros conocemos los números 1 y 2”.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Presentación del mural y exposición de dibujos, diciendo en voz alta: “Yo tengo dos…”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Preguntar: “¿Qué número aprendimos? ¿Te gustó jugar con los números?”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Un mural colectivo donde cada niño dibuja y pega dos objetos que le gustan (ejemplo: dos manzanas, dos pelotas). También, cada uno puede decir en voz alta: “Yo tengo dos…”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 y nombra el número 2 en diferentes contextos.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en las actividades con entusiasmo y movimiento.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material manipulable para representar pares de objetos.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 en palabras o gestos lo que aprendió.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Relación con los PDAs:</w:t>
      </w:r>
      <w:r>
        <w:rPr>
          <w:color w:val="334155"/>
          <w:sz w:val="21"/>
          <w:szCs w:val="21"/>
          <w:rFonts w:ascii="Arial" w:hAnsi="Arial"/>
        </w:rPr>
        <w:t xml:space="preserve"> Este producto evidencia la comprensión del número 2 como cantidad, mediante la expresión artística y la participación activa.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actividades: atención, participación, interacción y uso del lenguaje.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anécdotas o frases clave que expresen su reconocimiento del número.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sencillas al terminar cada día: “¿Qué número aprendiste?” “¿Qué te gustó hacer hoy?”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portafolios con los dibujos y trabajos realizados para valorar el avance.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positiva y guiada para fortalecer su confianza y reconocimiento de los números.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que los niños aprendan de manera significativa, a través del juego, la exploración sensorial, la interacción y la expresión, en línea con los principios de la Nueva Escuela Mexicana y adaptado a la edad de 5 años.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